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A7" w:rsidRDefault="009F3FA7" w:rsidP="009F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илманийн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кхечу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дакъошца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дуьстича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таллар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иттор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долийна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юхакарлайохуш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338D">
        <w:rPr>
          <w:rFonts w:ascii="Times New Roman" w:hAnsi="Times New Roman" w:cs="Times New Roman"/>
          <w:sz w:val="28"/>
          <w:szCs w:val="28"/>
        </w:rPr>
        <w:t>рсийн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дуьххьара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оттийна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1963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Штейнфельда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8C338D">
        <w:rPr>
          <w:rFonts w:ascii="Times New Roman" w:hAnsi="Times New Roman" w:cs="Times New Roman"/>
          <w:sz w:val="28"/>
          <w:szCs w:val="28"/>
        </w:rPr>
        <w:t xml:space="preserve"> 400 000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Цул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аьхьа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1977-чу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куьйгаллехь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оттийна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оьрсийн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шаверриг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дакъалаьцнарг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3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карлаяьккхина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1992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Леннгрена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– и ши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оттийна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1000 000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лаьттачу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текстан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выборка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ярца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дуьххьарлерчу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ЭВМ </w:t>
      </w:r>
      <w:proofErr w:type="gramStart"/>
      <w:r w:rsidRPr="008C338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оьцуш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2002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компьютеран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программаш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кхиарца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Шаровн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аьтто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хилира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16 миллион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текстан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буха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оьрсийн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карарчу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заманахь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оьрсийн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талларехь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оьцуш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92 миллион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лаьттачу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тестан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выборка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ярца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оттинчу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китайски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ингалсан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лингвисташ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юхьарлаьцна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гика-текста</w:t>
      </w:r>
      <w:r w:rsidRPr="008C338D">
        <w:rPr>
          <w:rFonts w:ascii="Times New Roman" w:hAnsi="Times New Roman" w:cs="Times New Roman"/>
          <w:sz w:val="28"/>
          <w:szCs w:val="28"/>
        </w:rPr>
        <w:t xml:space="preserve"> буха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FA7" w:rsidRPr="008C338D" w:rsidRDefault="009F3FA7" w:rsidP="009F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хоьуьйту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муьлхачу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алссам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еззиг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лелораш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муьлхарнаш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гойту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</w:t>
      </w:r>
      <w:bookmarkStart w:id="0" w:name="_GoBack"/>
      <w:bookmarkEnd w:id="0"/>
      <w:r w:rsidRPr="008C33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иттайо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билггалчу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кест-кеста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лелочу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барам мел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хьажа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жигараллин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маццалц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къасто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а.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Кхечу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коьртачу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алашонах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вайнзаманан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йоза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наха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йозанехь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къамелехь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ешарехь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оьцу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барам </w:t>
      </w:r>
      <w:r>
        <w:rPr>
          <w:rFonts w:ascii="Times New Roman" w:hAnsi="Times New Roman" w:cs="Times New Roman"/>
          <w:sz w:val="28"/>
          <w:szCs w:val="28"/>
        </w:rPr>
        <w:t xml:space="preserve">мел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лексикин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хаарш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гайтар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Цул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сов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дошамаша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аьтто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иттийнчу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муьрехь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политикин-эконимикин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культурин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ер-дахаран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жам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дан,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муьрехь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даьхначу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юхь-сибат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къасто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башхаллийн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хьесап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дан а.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хаамех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пайдаэцарх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лакхарчу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рангахь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долу (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38D">
        <w:rPr>
          <w:rFonts w:ascii="Times New Roman" w:hAnsi="Times New Roman" w:cs="Times New Roman"/>
          <w:sz w:val="28"/>
          <w:szCs w:val="28"/>
        </w:rPr>
        <w:t>дуккха</w:t>
      </w:r>
      <w:proofErr w:type="spellEnd"/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тайп-тайпанчу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хьукматаша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тидаме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эцар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дешархошна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аматаш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методичкаш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шардарш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иттош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довзийта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нийсаяздан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амо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хенашца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хийца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8C33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маь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доьллу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предложенеш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итто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масална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хьакъ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йозанехь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алссам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пайдаоьцу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дошаман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хаамаш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мелла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бакъхилийта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кесталлина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хьесап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йоккхачу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текстан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корпусера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схьадагардарца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>.</w:t>
      </w:r>
    </w:p>
    <w:p w:rsidR="009F3FA7" w:rsidRPr="008C338D" w:rsidRDefault="009F3FA7" w:rsidP="009F3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вовшахтуь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338D">
        <w:rPr>
          <w:rFonts w:ascii="Times New Roman" w:hAnsi="Times New Roman" w:cs="Times New Roman"/>
          <w:sz w:val="28"/>
          <w:szCs w:val="28"/>
        </w:rPr>
        <w:t>хира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1000 000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тайп-тайпанчу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жанрийн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йозанан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sz w:val="28"/>
          <w:szCs w:val="28"/>
        </w:rPr>
        <w:t xml:space="preserve">текст.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выборка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алашонца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вовшахтоьхначу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1000 000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текста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ялийнчу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материалех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дахарх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экономикех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политикех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илманах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культурех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спортах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бусалба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динах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338D">
        <w:rPr>
          <w:rFonts w:ascii="Times New Roman" w:hAnsi="Times New Roman" w:cs="Times New Roman"/>
          <w:sz w:val="28"/>
          <w:szCs w:val="28"/>
        </w:rPr>
        <w:t>кхоллараллех</w:t>
      </w:r>
      <w:proofErr w:type="spellEnd"/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дуьйцу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газетан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журналан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статьяш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алоцу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42% текст -</w:t>
      </w:r>
      <w:r w:rsidRPr="008C338D">
        <w:rPr>
          <w:rFonts w:ascii="Times New Roman" w:hAnsi="Times New Roman" w:cs="Times New Roman"/>
          <w:b/>
          <w:sz w:val="28"/>
          <w:szCs w:val="28"/>
        </w:rPr>
        <w:t>420 000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420 000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дашах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259 000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газетан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тексташ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Даймохка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197 000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62 000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Исламан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аьнарш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газета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схьалахьийна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дисина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161 000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реферативни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журналийн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онаш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схьагулдина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таллам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338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C338D">
        <w:rPr>
          <w:rFonts w:ascii="Times New Roman" w:hAnsi="Times New Roman" w:cs="Times New Roman"/>
          <w:b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b/>
          <w:sz w:val="28"/>
          <w:szCs w:val="28"/>
        </w:rPr>
        <w:t xml:space="preserve"> 73 000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82 000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6000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схьаэцна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Кхин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миллионник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-текст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алоцу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43,5%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инцалерчу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ешарера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lastRenderedPageBreak/>
        <w:t>прозано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–– 435 000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C33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берашна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леринчу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прозех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r w:rsidRPr="008C338D">
        <w:rPr>
          <w:rFonts w:ascii="Times New Roman" w:hAnsi="Times New Roman" w:cs="Times New Roman"/>
          <w:b/>
          <w:sz w:val="28"/>
          <w:szCs w:val="28"/>
        </w:rPr>
        <w:t>15 000</w:t>
      </w:r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Стела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журанала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онашна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338D">
        <w:rPr>
          <w:rFonts w:ascii="Times New Roman" w:hAnsi="Times New Roman" w:cs="Times New Roman"/>
          <w:sz w:val="28"/>
          <w:szCs w:val="28"/>
        </w:rPr>
        <w:t>ехь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арадийлинчу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тесташа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 5000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метта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338D">
        <w:rPr>
          <w:rFonts w:ascii="Times New Roman" w:hAnsi="Times New Roman" w:cs="Times New Roman"/>
          <w:sz w:val="28"/>
          <w:szCs w:val="28"/>
        </w:rPr>
        <w:t>илманийн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тексташа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38D">
        <w:rPr>
          <w:rFonts w:ascii="Times New Roman" w:hAnsi="Times New Roman" w:cs="Times New Roman"/>
          <w:sz w:val="28"/>
          <w:szCs w:val="28"/>
        </w:rPr>
        <w:t>схьаэцна</w:t>
      </w:r>
      <w:proofErr w:type="spellEnd"/>
      <w:r w:rsidRPr="008C338D">
        <w:rPr>
          <w:rFonts w:ascii="Times New Roman" w:hAnsi="Times New Roman" w:cs="Times New Roman"/>
          <w:sz w:val="28"/>
          <w:szCs w:val="28"/>
        </w:rPr>
        <w:t xml:space="preserve"> -0,5%.</w:t>
      </w:r>
    </w:p>
    <w:p w:rsidR="009F3FA7" w:rsidRDefault="009F3FA7" w:rsidP="009F3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Ткъа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йисина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14%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миллионик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алоцу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къамелан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Къамелан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хьокъехь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духхьарлера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кесталлин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дошам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юкъаялийна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50 000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Ткъа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йисина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90 000 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хьалаюьзна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соцсетешкара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лахьийначу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йозанер</w:t>
      </w:r>
      <w:proofErr w:type="gram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контакты,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форумашкара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вовшахкхеттачу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910 000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автор </w:t>
      </w:r>
      <w:r w:rsidRPr="008C3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сбаьхьаллин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публицистикийн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юкъаялийнчу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зорбане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йилина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исбаьхьаллин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дагалецамаш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пьэсаш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туьйранаш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дийцарш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илманан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публицистикин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 (</w:t>
      </w:r>
      <w:r w:rsidRPr="008C3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-журн., 233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97 – Ислам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Iаьнарш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кегийчу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рубркийн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къамелан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дина. 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вовшахкхийтира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1 018 000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лаьтта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</w:t>
      </w:r>
      <w:proofErr w:type="gram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Цул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аьхьа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цифрех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латиницех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оьрсийн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дешнех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 текст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анъеш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абаьхьча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дитинарг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1002 000. Текста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юкъахь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лору шина пробел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юкъахь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нисъелла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знак: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хуьлийла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цхьаъ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хьесапдаран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программехь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чекхъяьккхича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йозанехь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пайдаоьцу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90 000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гучудол</w:t>
      </w:r>
      <w:proofErr w:type="gram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кесталли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62 000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кесталли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екхаччалц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Юхьанцара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таллам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лерира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ердешнийн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кесталлийн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Выборка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чолхе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омографаша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яздар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цхьатера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тайп-тайпана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дешнаш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схьакъасто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цIердешнийн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дожаршца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хийцадаларехь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чаккхенаш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аьзнаш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хийцадаларо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Масала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дала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боху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яздарехь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теллинчу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текста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юкъахь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2101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дуьхьалкхеташ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ткъа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цуьнан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юкъара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ердош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мел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схьакъасто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куьйга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миллионик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-текст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юкъара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схьакъесто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деза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кеппара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«дала»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боху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дар»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бохучу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нехь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-130,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цхьа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хьала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кхиа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49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ожаллин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нех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далийна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29,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ткъа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1893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дуьхьалкхетарш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Дела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бохучу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нехь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Чолхе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выборка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нисло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«дика»,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латта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иштта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дуккха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кхидолчу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ердешнийн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кесталла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къастош</w:t>
      </w:r>
      <w:proofErr w:type="spellEnd"/>
      <w:r w:rsidRPr="008E4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схьахаржаран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коьрта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меттанашкахь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дIадаьхьна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терахье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цIерниг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йохуш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терехьехь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ердешнаш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терахьехь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юкъадахийтина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терахьан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суплетивни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ша-къаьстина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стаг</w:t>
      </w:r>
      <w:proofErr w:type="spellEnd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ю, 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ю, </w:t>
      </w:r>
      <w:proofErr w:type="spellStart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-мехкарий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къастийна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къастийна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айг</w:t>
      </w:r>
      <w:proofErr w:type="spellEnd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коч-хеча</w:t>
      </w:r>
      <w:proofErr w:type="spellEnd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мотт-г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33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ЧагIделла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тайп-тайпанчу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къамелан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декъах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цIердешнийн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маьIнехь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лаьрра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воккха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баккхийн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суплетивни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кепехь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терахьана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юкъадахийтина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Долахь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лаьрра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кхетош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цIердешнийн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ип-молла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бохучохь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схьаэцна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Iадда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юьтуш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гIаланийн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яртийн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кхетош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цIердешнийн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хьесап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Соьлжа-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ала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Энгель-Эвла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алхан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-Юрт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Яндар-К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бахархойн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меттигийн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цIерийн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кесталла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ягарйина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гуьмсахо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мартанхо</w:t>
      </w:r>
      <w:proofErr w:type="spellEnd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594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хошкалдхо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дIа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90 000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оьцу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дешнех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юхьанцарчу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кепе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иттош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ердешнийн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выборка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йича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гучуйолу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5092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ердешан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</w:t>
      </w:r>
      <w:proofErr w:type="spellEnd"/>
      <w:r w:rsidRPr="008C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3FA7" w:rsidRDefault="009F3FA7" w:rsidP="009F3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FA7" w:rsidRDefault="009F3FA7" w:rsidP="009F3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A7"/>
    <w:rsid w:val="001B279D"/>
    <w:rsid w:val="00254AFA"/>
    <w:rsid w:val="00344B7C"/>
    <w:rsid w:val="009F3FA7"/>
    <w:rsid w:val="00D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dcterms:created xsi:type="dcterms:W3CDTF">2018-04-27T16:40:00Z</dcterms:created>
  <dcterms:modified xsi:type="dcterms:W3CDTF">2018-04-27T16:57:00Z</dcterms:modified>
</cp:coreProperties>
</file>